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Short Title: to be used as running head</w:t>
      </w:r>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21DD43EA" w:rsidR="00837DAC" w:rsidRPr="00AB3D81"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bookmarkEnd w:id="0"/>
    <w:p w14:paraId="293B0540" w14:textId="7A7FF841" w:rsidR="00837DAC" w:rsidRDefault="00837DAC" w:rsidP="00837DAC">
      <w:pPr>
        <w:pStyle w:val="Heading6"/>
        <w:spacing w:before="0" w:after="120" w:line="360" w:lineRule="auto"/>
        <w:ind w:left="0"/>
        <w:rPr>
          <w:rFonts w:ascii="Cambria" w:hAnsi="Cambria"/>
          <w:sz w:val="24"/>
          <w:szCs w:val="28"/>
          <w:lang w:val="en-US" w:eastAsia="de-CH"/>
        </w:rPr>
      </w:pPr>
      <w:r w:rsidRPr="00AB3D81">
        <w:rPr>
          <w:rFonts w:ascii="Cambria" w:hAnsi="Cambria"/>
          <w:sz w:val="24"/>
          <w:szCs w:val="28"/>
          <w:lang w:val="en-US" w:eastAsia="de-CH"/>
        </w:rPr>
        <w:lastRenderedPageBreak/>
        <w:t>Statement of Ethics</w:t>
      </w:r>
      <w:r>
        <w:rPr>
          <w:rFonts w:ascii="Cambria" w:hAnsi="Cambria"/>
          <w:sz w:val="24"/>
          <w:szCs w:val="28"/>
          <w:lang w:val="en-US" w:eastAsia="de-CH"/>
        </w:rPr>
        <w:t xml:space="preserve"> </w:t>
      </w:r>
    </w:p>
    <w:p w14:paraId="71E02DF4" w14:textId="77777777" w:rsidR="000D42A7" w:rsidDel="003005E2" w:rsidRDefault="000D42A7" w:rsidP="000D42A7">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bookmarkStart w:id="2" w:name="_Toc472330565"/>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404FF05D" w14:textId="77777777" w:rsidR="000D42A7" w:rsidDel="003005E2" w:rsidRDefault="000D42A7" w:rsidP="000D42A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Study approval statement</w:t>
      </w:r>
      <w:r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55C4EA0A" w14:textId="550F801B" w:rsidR="000D42A7" w:rsidRPr="00234467" w:rsidRDefault="000D42A7" w:rsidP="000D42A7">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 xml:space="preserve">Consent to </w:t>
      </w:r>
      <w:r w:rsidR="00C45368">
        <w:rPr>
          <w:rFonts w:asciiTheme="minorHAnsi" w:eastAsia="Times New Roman" w:hAnsiTheme="minorHAnsi" w:cstheme="minorBidi"/>
          <w:color w:val="000000"/>
          <w:u w:val="single"/>
          <w:bdr w:val="none" w:sz="0" w:space="0" w:color="auto" w:frame="1"/>
          <w:lang w:val="en-US" w:eastAsia="de-CH"/>
        </w:rPr>
        <w:t>publish</w:t>
      </w:r>
      <w:r w:rsidRPr="0444F4BB">
        <w:rPr>
          <w:rFonts w:asciiTheme="minorHAnsi" w:eastAsia="Times New Roman" w:hAnsiTheme="minorHAnsi" w:cstheme="minorBidi"/>
          <w:color w:val="000000"/>
          <w:u w:val="single"/>
          <w:bdr w:val="none" w:sz="0" w:space="0" w:color="auto" w:frame="1"/>
          <w:lang w:val="en-US" w:eastAsia="de-CH"/>
        </w:rPr>
        <w:t xml:space="preserve"> statement</w:t>
      </w:r>
      <w:r w:rsidRPr="0444F4BB">
        <w:rPr>
          <w:rFonts w:asciiTheme="minorHAnsi" w:eastAsia="Times New Roman" w:hAnsiTheme="minorHAnsi" w:cstheme="minorBidi"/>
          <w:color w:val="000000"/>
          <w:bdr w:val="none" w:sz="0" w:space="0" w:color="auto" w:frame="1"/>
          <w:lang w:val="en-US" w:eastAsia="de-CH"/>
        </w:rPr>
        <w:t xml:space="preserve">: </w:t>
      </w:r>
      <w:r w:rsidR="009E7023" w:rsidRPr="008B5192">
        <w:rPr>
          <w:rFonts w:cs="Calibri"/>
          <w:color w:val="000000"/>
          <w:bdr w:val="none" w:sz="0" w:space="0" w:color="auto" w:frame="1"/>
          <w:lang w:val="en-US" w:eastAsia="de-CH"/>
        </w:rPr>
        <w:t>State whether written informed consent was obtained from participants (or their parents/legal guardians/next-of-kin) for publication of the details of their medical case and any accompanying images.</w:t>
      </w:r>
    </w:p>
    <w:p w14:paraId="386CA805" w14:textId="77777777" w:rsidR="00837DAC" w:rsidRDefault="00837DAC" w:rsidP="00837DAC">
      <w:pPr>
        <w:pStyle w:val="Heading6"/>
        <w:spacing w:before="0" w:after="120" w:line="360" w:lineRule="auto"/>
        <w:ind w:left="0"/>
        <w:rPr>
          <w:rFonts w:ascii="Cambria" w:hAnsi="Cambria"/>
          <w:sz w:val="24"/>
          <w:szCs w:val="28"/>
          <w:lang w:val="en-US" w:eastAsia="de-CH"/>
        </w:rPr>
      </w:pPr>
    </w:p>
    <w:p w14:paraId="3B769764" w14:textId="77777777" w:rsidR="00837DAC" w:rsidRPr="00AB3D81" w:rsidRDefault="00837DAC" w:rsidP="00837DAC">
      <w:pPr>
        <w:pStyle w:val="Heading6"/>
        <w:spacing w:before="0" w:after="120" w:line="360" w:lineRule="auto"/>
        <w:ind w:left="0"/>
        <w:rPr>
          <w:lang w:val="en-US"/>
        </w:rPr>
      </w:pPr>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A770DEC" w14:textId="004B647E" w:rsidR="00837DAC" w:rsidRDefault="00837DAC" w:rsidP="00837DA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63FE53BD" w14:textId="77777777" w:rsidR="00FB48B2" w:rsidRPr="00234467" w:rsidRDefault="00FB48B2" w:rsidP="00FB48B2">
      <w:pPr>
        <w:keepNext/>
        <w:spacing w:after="120" w:line="360" w:lineRule="auto"/>
        <w:outlineLvl w:val="2"/>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0" w:anchor="data" w:history="1">
        <w:r w:rsidRPr="1C1BE0D1">
          <w:rPr>
            <w:rStyle w:val="Hyperlink"/>
            <w:rFonts w:asciiTheme="minorHAnsi" w:hAnsiTheme="minorHAnsi" w:cstheme="minorBidi"/>
            <w:lang w:val="en-US"/>
          </w:rPr>
          <w:t>Publication Ethics and Editorial Policies | Karger Publishers</w:t>
        </w:r>
      </w:hyperlink>
      <w:r w:rsidRPr="1C1BE0D1">
        <w:rPr>
          <w:rFonts w:asciiTheme="minorHAnsi" w:hAnsiTheme="minorHAnsi" w:cstheme="minorBidi"/>
          <w:lang w:val="en-US" w:eastAsia="en-GB"/>
        </w:rPr>
        <w:t>.</w:t>
      </w:r>
    </w:p>
    <w:p w14:paraId="1A8D7EB6" w14:textId="46989856" w:rsidR="00F2694F" w:rsidRDefault="00F2694F" w:rsidP="00837DAC">
      <w:pPr>
        <w:keepNext/>
        <w:spacing w:after="120" w:line="360" w:lineRule="auto"/>
        <w:outlineLvl w:val="2"/>
        <w:rPr>
          <w:rFonts w:asciiTheme="minorHAnsi" w:hAnsiTheme="minorHAnsi" w:cstheme="minorHAnsi"/>
          <w:lang w:val="en-US" w:eastAsia="en-GB"/>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Sa1AMYFKxssAAAA"/>
  </w:docVars>
  <w:rsids>
    <w:rsidRoot w:val="00837DAC"/>
    <w:rsid w:val="00096E14"/>
    <w:rsid w:val="000D42A7"/>
    <w:rsid w:val="000D6395"/>
    <w:rsid w:val="00115CB5"/>
    <w:rsid w:val="00175246"/>
    <w:rsid w:val="00353EDB"/>
    <w:rsid w:val="003D735F"/>
    <w:rsid w:val="00526E3B"/>
    <w:rsid w:val="00564D94"/>
    <w:rsid w:val="00570F34"/>
    <w:rsid w:val="006006CE"/>
    <w:rsid w:val="006162D7"/>
    <w:rsid w:val="006A5E22"/>
    <w:rsid w:val="006F64A9"/>
    <w:rsid w:val="00700307"/>
    <w:rsid w:val="00705091"/>
    <w:rsid w:val="00736C29"/>
    <w:rsid w:val="00820AA5"/>
    <w:rsid w:val="00837DAC"/>
    <w:rsid w:val="00844A6C"/>
    <w:rsid w:val="009461BA"/>
    <w:rsid w:val="009E7023"/>
    <w:rsid w:val="009F4207"/>
    <w:rsid w:val="00A953DF"/>
    <w:rsid w:val="00A967C9"/>
    <w:rsid w:val="00A96825"/>
    <w:rsid w:val="00AE5EF4"/>
    <w:rsid w:val="00B9242C"/>
    <w:rsid w:val="00BE0B7E"/>
    <w:rsid w:val="00C45368"/>
    <w:rsid w:val="00CB08E9"/>
    <w:rsid w:val="00DA641E"/>
    <w:rsid w:val="00E377BD"/>
    <w:rsid w:val="00EB5B36"/>
    <w:rsid w:val="00F2694F"/>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rger.com/pages/publication-ethics" TargetMode="Externa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AEDDAF-4E65-4DD2-A3A1-3C696494C74B}">
  <ds:schemaRefs>
    <ds:schemaRef ds:uri="http://schemas.microsoft.com/sharepoint/v3/contenttype/forms"/>
  </ds:schemaRefs>
</ds:datastoreItem>
</file>

<file path=customXml/itemProps2.xml><?xml version="1.0" encoding="utf-8"?>
<ds:datastoreItem xmlns:ds="http://schemas.openxmlformats.org/officeDocument/2006/customXml" ds:itemID="{323B34E4-6926-42B3-BC89-71BABF76A4FA}"/>
</file>

<file path=customXml/itemProps3.xml><?xml version="1.0" encoding="utf-8"?>
<ds:datastoreItem xmlns:ds="http://schemas.openxmlformats.org/officeDocument/2006/customXml" ds:itemID="{D8C61EAF-AC33-4BA0-9239-B1A9D27ED8F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4</cp:revision>
  <dcterms:created xsi:type="dcterms:W3CDTF">2023-08-31T12:16:00Z</dcterms:created>
  <dcterms:modified xsi:type="dcterms:W3CDTF">2023-08-31T12:16:00Z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