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2D27AA93" w:rsidR="00CF718A" w:rsidRPr="00AB3D81" w:rsidRDefault="00CF718A"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Research Article</w:t>
      </w:r>
      <w:r w:rsidR="00597752">
        <w:rPr>
          <w:rFonts w:ascii="Cambria" w:eastAsia="Times New Roman" w:hAnsi="Cambria"/>
          <w:b/>
          <w:bCs/>
          <w:i/>
          <w:iCs/>
          <w:sz w:val="28"/>
          <w:szCs w:val="28"/>
          <w:lang w:val="en-US" w:eastAsia="de-CH"/>
        </w:rPr>
        <w:t xml:space="preserve"> - </w:t>
      </w:r>
      <w:r w:rsidR="002C2E9F" w:rsidRPr="002C2E9F">
        <w:rPr>
          <w:rFonts w:ascii="Cambria" w:eastAsia="Times New Roman" w:hAnsi="Cambria"/>
          <w:b/>
          <w:bCs/>
          <w:i/>
          <w:iCs/>
          <w:sz w:val="28"/>
          <w:szCs w:val="28"/>
          <w:lang w:val="en-US" w:eastAsia="de-CH"/>
        </w:rPr>
        <w:t>Laboratory Investigation</w:t>
      </w:r>
      <w:r w:rsidR="002C2E9F">
        <w:rPr>
          <w:rFonts w:ascii="Cambria" w:eastAsia="Times New Roman" w:hAnsi="Cambria"/>
          <w:b/>
          <w:bCs/>
          <w:i/>
          <w:iCs/>
          <w:sz w:val="28"/>
          <w:szCs w:val="28"/>
          <w:lang w:val="en-US" w:eastAsia="de-CH"/>
        </w:rPr>
        <w:t xml:space="preserve">s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26853F54"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Pr>
          <w:rFonts w:ascii="Cambria" w:eastAsia="Times New Roman" w:hAnsi="Cambria"/>
          <w:b/>
          <w:bCs/>
          <w:sz w:val="26"/>
          <w:szCs w:val="26"/>
          <w:lang w:val="en-US" w:eastAsia="de-CH"/>
        </w:rPr>
        <w:lastRenderedPageBreak/>
        <w:t>Highlights of the Study</w:t>
      </w:r>
    </w:p>
    <w:p w14:paraId="60DB3A2D" w14:textId="77777777" w:rsidR="00767F36" w:rsidRDefault="00767F36" w:rsidP="00767F36">
      <w:pPr>
        <w:keepNext/>
        <w:numPr>
          <w:ilvl w:val="0"/>
          <w:numId w:val="5"/>
        </w:numPr>
        <w:spacing w:after="120" w:line="360" w:lineRule="auto"/>
        <w:outlineLvl w:val="2"/>
        <w:rPr>
          <w:color w:val="000000"/>
          <w:lang w:val="en-US"/>
        </w:rPr>
      </w:pPr>
      <w:r w:rsidRPr="00327E06">
        <w:rPr>
          <w:color w:val="000000"/>
          <w:lang w:val="en-US"/>
        </w:rPr>
        <w:t>A clear statement on the highlights of the study must be</w:t>
      </w:r>
      <w:r>
        <w:rPr>
          <w:color w:val="000000"/>
          <w:lang w:val="en-US"/>
        </w:rPr>
        <w:t xml:space="preserve"> </w:t>
      </w:r>
      <w:r w:rsidRPr="00327E06">
        <w:rPr>
          <w:color w:val="000000"/>
          <w:lang w:val="en-US"/>
        </w:rPr>
        <w:t>provided. Please include a list of bullet points that convey the main findings of your article. Potential readers will use this section to identify what they wish to read, so please make this</w:t>
      </w:r>
      <w:r>
        <w:rPr>
          <w:color w:val="000000"/>
          <w:lang w:val="en-US"/>
        </w:rPr>
        <w:t xml:space="preserve"> </w:t>
      </w:r>
      <w:r w:rsidRPr="00327E06">
        <w:rPr>
          <w:color w:val="000000"/>
          <w:lang w:val="en-US"/>
        </w:rPr>
        <w:t xml:space="preserve">brief yet informative. </w:t>
      </w:r>
    </w:p>
    <w:p w14:paraId="5553C72F" w14:textId="77777777" w:rsidR="00767F36" w:rsidRPr="00327E06" w:rsidRDefault="00767F36" w:rsidP="00767F36">
      <w:pPr>
        <w:keepNext/>
        <w:numPr>
          <w:ilvl w:val="0"/>
          <w:numId w:val="5"/>
        </w:numPr>
        <w:spacing w:after="120" w:line="360" w:lineRule="auto"/>
        <w:outlineLvl w:val="2"/>
        <w:rPr>
          <w:color w:val="000000"/>
          <w:lang w:val="en-US"/>
        </w:rPr>
      </w:pPr>
      <w:r w:rsidRPr="00327E06">
        <w:rPr>
          <w:color w:val="000000"/>
          <w:lang w:val="en-US"/>
        </w:rPr>
        <w:t xml:space="preserve">Please ensure that you include 3 to 5 bullet points, 15 to 20 words per bullet point, no more than 60 words in all. Please avoid the use of abbreviations and acronyms. </w:t>
      </w:r>
    </w:p>
    <w:p w14:paraId="0A0D3310" w14:textId="77777777" w:rsidR="00767F36" w:rsidRDefault="00767F36" w:rsidP="00767F36">
      <w:pPr>
        <w:keepNext/>
        <w:numPr>
          <w:ilvl w:val="2"/>
          <w:numId w:val="0"/>
        </w:numPr>
        <w:spacing w:after="120" w:line="360" w:lineRule="auto"/>
        <w:outlineLvl w:val="2"/>
        <w:rPr>
          <w:rFonts w:ascii="Cambria" w:eastAsia="Times New Roman" w:hAnsi="Cambria"/>
          <w:b/>
          <w:bCs/>
          <w:sz w:val="26"/>
          <w:szCs w:val="26"/>
          <w:lang w:val="en-US" w:eastAsia="de-CH"/>
        </w:r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p>
    <w:p w14:paraId="5FB24D02" w14:textId="77777777"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Objective, Subject and Methods, Results and Conclusion.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17346A6E" w:rsidR="00907023" w:rsidRPr="00AE1B68" w:rsidRDefault="00907023" w:rsidP="00907023">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Pr>
          <w:lang w:val="en-US"/>
        </w:rPr>
        <w:t>not appear in the Introduction.</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p w14:paraId="2DD72B26" w14:textId="19832CDD" w:rsidR="00907023" w:rsidRPr="00FF6C32" w:rsidRDefault="0013175E" w:rsidP="00907023">
      <w:pPr>
        <w:keepNext/>
        <w:spacing w:after="120" w:line="360" w:lineRule="auto"/>
        <w:outlineLvl w:val="3"/>
        <w:rPr>
          <w:rFonts w:ascii="Cambria" w:eastAsia="Times New Roman" w:hAnsi="Cambria"/>
          <w:b/>
          <w:bCs/>
          <w:sz w:val="24"/>
          <w:szCs w:val="28"/>
          <w:lang w:val="en-US" w:eastAsia="de-CH"/>
        </w:rPr>
      </w:pPr>
      <w:r>
        <w:rPr>
          <w:rFonts w:ascii="Cambria" w:eastAsia="Times New Roman" w:hAnsi="Cambria"/>
          <w:b/>
          <w:bCs/>
          <w:sz w:val="24"/>
          <w:szCs w:val="28"/>
          <w:lang w:val="en-US" w:eastAsia="de-CH"/>
        </w:rPr>
        <w:t>Materials</w:t>
      </w:r>
      <w:r w:rsidR="00907023" w:rsidRPr="00FF6C32">
        <w:rPr>
          <w:rFonts w:ascii="Cambria" w:eastAsia="Times New Roman" w:hAnsi="Cambria"/>
          <w:b/>
          <w:bCs/>
          <w:sz w:val="24"/>
          <w:szCs w:val="28"/>
          <w:lang w:val="en-US" w:eastAsia="de-CH"/>
        </w:rPr>
        <w:t xml:space="preserve"> and Methods</w:t>
      </w:r>
      <w:bookmarkEnd w:id="2"/>
    </w:p>
    <w:p w14:paraId="5258E19A" w14:textId="77777777" w:rsidR="00405D11" w:rsidRPr="00405D11" w:rsidRDefault="00405D11" w:rsidP="00405D11">
      <w:pPr>
        <w:keepNext/>
        <w:spacing w:after="120" w:line="360" w:lineRule="auto"/>
        <w:outlineLvl w:val="3"/>
        <w:rPr>
          <w:lang w:val="en-US"/>
        </w:rPr>
      </w:pPr>
      <w:r w:rsidRPr="00405D11">
        <w:rPr>
          <w:lang w:val="en-US"/>
        </w:rPr>
        <w:t>The Materials and Methods section should clearly describe the materials, animals or subjects, basic design, procedures and the analytical techniques including a brief description of statistical analysis. All terms should be adequately defined and statistical information should be sufficiently detailed so that a study can be repeated. Ethical committee approval and consent declarations should be included in the statement section.</w:t>
      </w:r>
    </w:p>
    <w:p w14:paraId="724B872E" w14:textId="77777777" w:rsidR="00405D11" w:rsidRPr="00405D11" w:rsidRDefault="00405D11" w:rsidP="00405D11">
      <w:pPr>
        <w:keepNext/>
        <w:spacing w:after="120" w:line="360" w:lineRule="auto"/>
        <w:outlineLvl w:val="3"/>
        <w:rPr>
          <w:lang w:val="en-US"/>
        </w:rPr>
      </w:pPr>
      <w:r w:rsidRPr="00405D11">
        <w:rPr>
          <w:lang w:val="en-US"/>
        </w:rPr>
        <w:t>If your manuscript is a clinical trial, the registration should be acknowledged in the ethics section of the manuscript using the following, or similar, wording: “This clinical trial was registered before patient enrolment, trial registration number withheld for review.”</w:t>
      </w:r>
    </w:p>
    <w:p w14:paraId="457898D6" w14:textId="77777777" w:rsidR="00405D11" w:rsidRDefault="00405D11" w:rsidP="00405D11">
      <w:pPr>
        <w:keepNext/>
        <w:spacing w:after="120" w:line="360" w:lineRule="auto"/>
        <w:outlineLvl w:val="3"/>
        <w:rPr>
          <w:lang w:val="en-US"/>
        </w:rPr>
      </w:pPr>
      <w:r w:rsidRPr="00405D11">
        <w:rPr>
          <w:lang w:val="en-US"/>
        </w:rPr>
        <w:t>The trial registration number (TRN) should be included in the ethics statement of the statements page that is uploaded separately from the manuscript file and not in the manuscript file.</w:t>
      </w:r>
    </w:p>
    <w:p w14:paraId="1F3C6D3A" w14:textId="7157843A" w:rsidR="00907023" w:rsidRPr="002A617F" w:rsidRDefault="00907023" w:rsidP="00405D11">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6C371718" w14:textId="77777777" w:rsidR="00907023" w:rsidRPr="00FF6C32" w:rsidRDefault="00907023" w:rsidP="00907023">
      <w:pPr>
        <w:shd w:val="clear" w:color="auto" w:fill="FCFCFC"/>
        <w:spacing w:after="120" w:line="360" w:lineRule="auto"/>
        <w:rPr>
          <w:lang w:val="en-US"/>
        </w:rPr>
      </w:pPr>
      <w:r w:rsidRPr="00FF6C32">
        <w:rPr>
          <w:lang w:val="en-US"/>
        </w:rPr>
        <w:t>The Results section should describe the most important findings of the study, analysis, or experiment. The most important results should be indicated, and relevant trends and patterns should be described.</w:t>
      </w:r>
    </w:p>
    <w:p w14:paraId="187DE96F" w14:textId="77777777" w:rsidR="00907023" w:rsidRPr="00FA459A" w:rsidRDefault="00907023" w:rsidP="00907023">
      <w:pPr>
        <w:shd w:val="clear" w:color="auto" w:fill="FCFCFC"/>
        <w:spacing w:after="120" w:line="360" w:lineRule="auto"/>
        <w:rPr>
          <w:rFonts w:ascii="Cambria" w:eastAsia="Times New Roman" w:hAnsi="Cambria"/>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Pr="00FA459A">
        <w:rPr>
          <w:lang w:val="en-US"/>
        </w:rPr>
        <w:t>The Discussion should provide an evaluation of the results and their importance. There should be a clear discussion of the implications, significance, and novelty of the results presented and whether the data support or contradict previous studies.</w:t>
      </w:r>
    </w:p>
    <w:p w14:paraId="31710897" w14:textId="77777777" w:rsidR="00907023" w:rsidRPr="00FA459A" w:rsidRDefault="00907023" w:rsidP="00907023">
      <w:pPr>
        <w:keepNext/>
        <w:spacing w:after="120" w:line="360" w:lineRule="auto"/>
        <w:outlineLvl w:val="3"/>
        <w:rPr>
          <w:rFonts w:ascii="Cambria" w:eastAsia="Times New Roman" w:hAnsi="Cambria"/>
          <w:b/>
          <w:bCs/>
          <w:sz w:val="24"/>
          <w:szCs w:val="28"/>
          <w:lang w:val="en-US" w:eastAsia="de-CH"/>
        </w:rPr>
      </w:pPr>
      <w:r w:rsidRPr="00FA459A">
        <w:rPr>
          <w:rFonts w:ascii="Cambria" w:eastAsia="Times New Roman" w:hAnsi="Cambria"/>
          <w:b/>
          <w:bCs/>
          <w:sz w:val="24"/>
          <w:szCs w:val="28"/>
          <w:lang w:val="en-US" w:eastAsia="de-CH"/>
        </w:rPr>
        <w:t>Conclusion</w:t>
      </w:r>
    </w:p>
    <w:p w14:paraId="764D1A07" w14:textId="77777777" w:rsidR="00AE1B68" w:rsidRPr="00AE1B68" w:rsidRDefault="00907023" w:rsidP="00AE1B68">
      <w:pPr>
        <w:shd w:val="clear" w:color="auto" w:fill="FCFCFC"/>
        <w:spacing w:after="120" w:line="360" w:lineRule="auto"/>
        <w:rPr>
          <w:rFonts w:eastAsia="Times New Roman"/>
          <w:lang w:val="en-US"/>
        </w:rPr>
      </w:pPr>
      <w:r w:rsidRPr="00FA459A">
        <w:rPr>
          <w:lang w:val="en-US"/>
        </w:rPr>
        <w:t>This section should provide a final conclusion on the significance and implications of the findings.</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r w:rsidR="00AE1B68"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3" w:name="_Toc472330564"/>
      <w:r w:rsidRPr="00AB3D81">
        <w:rPr>
          <w:rFonts w:ascii="Cambria" w:eastAsia="Times New Roman" w:hAnsi="Cambria"/>
          <w:b/>
          <w:bCs/>
          <w:sz w:val="24"/>
          <w:szCs w:val="28"/>
          <w:lang w:eastAsia="de-CH"/>
        </w:rPr>
        <w:t>A</w:t>
      </w:r>
      <w:bookmarkStart w:id="4" w:name="_Toc472330563"/>
      <w:r w:rsidRPr="00AB3D81">
        <w:rPr>
          <w:rFonts w:ascii="Cambria" w:eastAsia="Times New Roman" w:hAnsi="Cambria"/>
          <w:b/>
          <w:bCs/>
          <w:sz w:val="24"/>
          <w:szCs w:val="28"/>
          <w:lang w:eastAsia="de-CH"/>
        </w:rPr>
        <w:t>cknowledgement</w:t>
      </w:r>
      <w:bookmarkEnd w:id="4"/>
      <w:r w:rsidR="00CF718A" w:rsidRPr="00AB3D81">
        <w:rPr>
          <w:rFonts w:ascii="Cambria" w:eastAsia="Times New Roman" w:hAnsi="Cambria"/>
          <w:b/>
          <w:bCs/>
          <w:sz w:val="24"/>
          <w:szCs w:val="28"/>
          <w:lang w:eastAsia="de-CH"/>
        </w:rPr>
        <w:t xml:space="preserve"> (optional)</w:t>
      </w:r>
    </w:p>
    <w:bookmarkEnd w:id="3"/>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5"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5"/>
    </w:p>
    <w:p w14:paraId="7B87A315" w14:textId="77777777" w:rsidR="00AE1B68" w:rsidRPr="00AE1B68" w:rsidRDefault="00AE1B68" w:rsidP="00AE1B68">
      <w:pPr>
        <w:spacing w:after="120" w:line="360" w:lineRule="auto"/>
        <w:rPr>
          <w:rFonts w:eastAsia="Times New Roman"/>
          <w:lang w:val="en-US"/>
        </w:rPr>
      </w:pPr>
      <w:bookmarkStart w:id="6"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6"/>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7"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64A451A"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to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7"/>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lastRenderedPageBreak/>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0620DF71" w14:textId="77777777" w:rsidR="00AE1B68" w:rsidRPr="00AB3D81" w:rsidRDefault="00AE1B68" w:rsidP="00AE1B68">
      <w:pPr>
        <w:spacing w:after="120" w:line="360" w:lineRule="auto"/>
        <w:rPr>
          <w:lang w:val="en-US"/>
        </w:rPr>
      </w:pP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723" w14:textId="77777777" w:rsidR="00307114" w:rsidRDefault="00307114" w:rsidP="001B170B">
      <w:pPr>
        <w:spacing w:after="0" w:line="240" w:lineRule="auto"/>
      </w:pPr>
      <w:r>
        <w:separator/>
      </w:r>
    </w:p>
  </w:endnote>
  <w:endnote w:type="continuationSeparator" w:id="0">
    <w:p w14:paraId="24B6AF43" w14:textId="77777777" w:rsidR="00307114" w:rsidRDefault="0030711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1" w14:textId="77777777" w:rsidR="00307114" w:rsidRDefault="00307114" w:rsidP="001B170B">
      <w:pPr>
        <w:spacing w:after="0" w:line="240" w:lineRule="auto"/>
      </w:pPr>
      <w:r>
        <w:separator/>
      </w:r>
    </w:p>
  </w:footnote>
  <w:footnote w:type="continuationSeparator" w:id="0">
    <w:p w14:paraId="0C60EAAF" w14:textId="77777777" w:rsidR="00307114" w:rsidRDefault="0030711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rAUAocXDjCwAAAA="/>
  </w:docVars>
  <w:rsids>
    <w:rsidRoot w:val="00446204"/>
    <w:rsid w:val="00015D91"/>
    <w:rsid w:val="000450B2"/>
    <w:rsid w:val="000477ED"/>
    <w:rsid w:val="00050A28"/>
    <w:rsid w:val="00072D44"/>
    <w:rsid w:val="000C28AF"/>
    <w:rsid w:val="000C4CA5"/>
    <w:rsid w:val="001007C1"/>
    <w:rsid w:val="0012261C"/>
    <w:rsid w:val="0013175E"/>
    <w:rsid w:val="00133297"/>
    <w:rsid w:val="00137067"/>
    <w:rsid w:val="00141F4D"/>
    <w:rsid w:val="00157257"/>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C2E9F"/>
    <w:rsid w:val="002E3128"/>
    <w:rsid w:val="00301E24"/>
    <w:rsid w:val="00302F53"/>
    <w:rsid w:val="00307114"/>
    <w:rsid w:val="00356141"/>
    <w:rsid w:val="003824FD"/>
    <w:rsid w:val="00390DFE"/>
    <w:rsid w:val="003C14D8"/>
    <w:rsid w:val="003E0B6B"/>
    <w:rsid w:val="003E71A0"/>
    <w:rsid w:val="00405D11"/>
    <w:rsid w:val="00412E3D"/>
    <w:rsid w:val="00427009"/>
    <w:rsid w:val="004272E1"/>
    <w:rsid w:val="00446204"/>
    <w:rsid w:val="004662FC"/>
    <w:rsid w:val="00471521"/>
    <w:rsid w:val="00481CDC"/>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3972"/>
    <w:rsid w:val="00947079"/>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6667A"/>
    <w:rsid w:val="00A67D5F"/>
    <w:rsid w:val="00A928A5"/>
    <w:rsid w:val="00AB1796"/>
    <w:rsid w:val="00AB3D81"/>
    <w:rsid w:val="00AC7604"/>
    <w:rsid w:val="00AD352E"/>
    <w:rsid w:val="00AE1B68"/>
    <w:rsid w:val="00B01929"/>
    <w:rsid w:val="00B4085C"/>
    <w:rsid w:val="00B41F67"/>
    <w:rsid w:val="00B5380E"/>
    <w:rsid w:val="00B5628D"/>
    <w:rsid w:val="00B6622B"/>
    <w:rsid w:val="00BB3B5A"/>
    <w:rsid w:val="00BB7626"/>
    <w:rsid w:val="00BC79A5"/>
    <w:rsid w:val="00BD224B"/>
    <w:rsid w:val="00BD23D7"/>
    <w:rsid w:val="00C039E6"/>
    <w:rsid w:val="00C174DD"/>
    <w:rsid w:val="00C33D81"/>
    <w:rsid w:val="00C3583D"/>
    <w:rsid w:val="00C3722C"/>
    <w:rsid w:val="00CC1BBC"/>
    <w:rsid w:val="00CE1408"/>
    <w:rsid w:val="00CF329B"/>
    <w:rsid w:val="00CF718A"/>
    <w:rsid w:val="00D1445C"/>
    <w:rsid w:val="00D168B4"/>
    <w:rsid w:val="00D22A92"/>
    <w:rsid w:val="00D4727B"/>
    <w:rsid w:val="00D61F1E"/>
    <w:rsid w:val="00D72DC7"/>
    <w:rsid w:val="00DC36F4"/>
    <w:rsid w:val="00DF2686"/>
    <w:rsid w:val="00E106C1"/>
    <w:rsid w:val="00E16157"/>
    <w:rsid w:val="00E279E7"/>
    <w:rsid w:val="00E32262"/>
    <w:rsid w:val="00E65587"/>
    <w:rsid w:val="00EB649E"/>
    <w:rsid w:val="00EC19B0"/>
    <w:rsid w:val="00EE0FED"/>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342395735">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5A52F-BD69-4D63-9526-3A2FB19B7C5E}">
  <ds:schemaRefs>
    <ds:schemaRef ds:uri="http://schemas.microsoft.com/sharepoint/v3/contenttype/forms"/>
  </ds:schemaRefs>
</ds:datastoreItem>
</file>

<file path=customXml/itemProps2.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3.xml><?xml version="1.0" encoding="utf-8"?>
<ds:datastoreItem xmlns:ds="http://schemas.openxmlformats.org/officeDocument/2006/customXml" ds:itemID="{4B04CB91-2C44-4782-9A58-AC762F865C8E}"/>
</file>

<file path=customXml/itemProps4.xml><?xml version="1.0" encoding="utf-8"?>
<ds:datastoreItem xmlns:ds="http://schemas.openxmlformats.org/officeDocument/2006/customXml" ds:itemID="{907FDF81-F187-44DD-BFFF-3C277F1848E4}">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8</cp:revision>
  <dcterms:created xsi:type="dcterms:W3CDTF">2023-08-31T09:48:00Z</dcterms:created>
  <dcterms:modified xsi:type="dcterms:W3CDTF">2023-08-31T13:01:00Z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